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C5" w:rsidRDefault="00D72A4F" w:rsidP="00736C23">
      <w:pPr>
        <w:jc w:val="center"/>
        <w:rPr>
          <w:b/>
        </w:rPr>
      </w:pPr>
      <w:r w:rsidRPr="00736C23">
        <w:rPr>
          <w:b/>
        </w:rPr>
        <w:t>MA TRẬN ĐỀ ĐỊNH KÌ CUỐI HK I LỚP 12</w:t>
      </w:r>
    </w:p>
    <w:p w:rsidR="008B6A6E" w:rsidRDefault="008B6A6E" w:rsidP="00736C23">
      <w:pPr>
        <w:jc w:val="center"/>
        <w:rPr>
          <w:b/>
        </w:rPr>
      </w:pPr>
      <w:bookmarkStart w:id="0" w:name="_GoBack"/>
      <w:bookmarkEnd w:id="0"/>
    </w:p>
    <w:p w:rsidR="008B6A6E" w:rsidRDefault="008B6A6E" w:rsidP="008B6A6E">
      <w:pPr>
        <w:ind w:firstLine="284"/>
        <w:jc w:val="center"/>
        <w:rPr>
          <w:b/>
        </w:rPr>
      </w:pPr>
    </w:p>
    <w:tbl>
      <w:tblPr>
        <w:tblW w:w="148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1"/>
        <w:gridCol w:w="2069"/>
        <w:gridCol w:w="900"/>
        <w:gridCol w:w="810"/>
        <w:gridCol w:w="877"/>
        <w:gridCol w:w="900"/>
        <w:gridCol w:w="900"/>
        <w:gridCol w:w="990"/>
        <w:gridCol w:w="990"/>
        <w:gridCol w:w="990"/>
        <w:gridCol w:w="900"/>
        <w:gridCol w:w="810"/>
        <w:gridCol w:w="990"/>
        <w:gridCol w:w="900"/>
      </w:tblGrid>
      <w:tr w:rsidR="008B6A6E" w:rsidRPr="00E64F22" w:rsidTr="008B6A6E">
        <w:trPr>
          <w:trHeight w:val="299"/>
        </w:trPr>
        <w:tc>
          <w:tcPr>
            <w:tcW w:w="540" w:type="dxa"/>
            <w:vMerge w:val="restart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61" w:type="dxa"/>
            <w:vMerge w:val="restart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069" w:type="dxa"/>
            <w:vMerge w:val="restart"/>
          </w:tcPr>
          <w:p w:rsidR="008B6A6E" w:rsidRPr="00E64F22" w:rsidRDefault="008B6A6E" w:rsidP="00C5724E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8B6A6E" w:rsidRPr="00E64F22" w:rsidRDefault="008B6A6E" w:rsidP="00C5724E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8B6A6E" w:rsidRPr="00E64F22" w:rsidRDefault="008B6A6E" w:rsidP="00C5724E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7357" w:type="dxa"/>
            <w:gridSpan w:val="8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% tổng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6A6E" w:rsidRPr="00E64F22" w:rsidTr="008B6A6E">
        <w:trPr>
          <w:trHeight w:val="507"/>
        </w:trPr>
        <w:tc>
          <w:tcPr>
            <w:tcW w:w="540" w:type="dxa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6A6E" w:rsidRPr="00E64F22" w:rsidTr="008B6A6E">
        <w:trPr>
          <w:trHeight w:val="299"/>
        </w:trPr>
        <w:tc>
          <w:tcPr>
            <w:tcW w:w="540" w:type="dxa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Thời gian</w:t>
            </w:r>
          </w:p>
          <w:p w:rsidR="008B6A6E" w:rsidRPr="00E64F22" w:rsidRDefault="008B6A6E" w:rsidP="00C572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6A6E" w:rsidRPr="00E64F22" w:rsidTr="008B6A6E">
        <w:trPr>
          <w:trHeight w:val="299"/>
        </w:trPr>
        <w:tc>
          <w:tcPr>
            <w:tcW w:w="540" w:type="dxa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B6A6E" w:rsidRPr="00E64F22" w:rsidRDefault="008B6A6E" w:rsidP="00C5724E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990" w:type="dxa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8B6A6E" w:rsidRPr="00E64F22" w:rsidTr="008B6A6E">
        <w:trPr>
          <w:trHeight w:val="1857"/>
        </w:trPr>
        <w:tc>
          <w:tcPr>
            <w:tcW w:w="540" w:type="dxa"/>
            <w:vMerge w:val="restart"/>
          </w:tcPr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  <w:vMerge w:val="restart"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VN từ 1919 - 1930</w:t>
            </w:r>
          </w:p>
        </w:tc>
        <w:tc>
          <w:tcPr>
            <w:tcW w:w="2069" w:type="dxa"/>
          </w:tcPr>
          <w:p w:rsidR="008B6A6E" w:rsidRPr="00E64F22" w:rsidRDefault="008B6A6E" w:rsidP="00C5724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Bài 12: Phong trào DTDC ở VN từ 1919 - 1925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E64F22">
              <w:rPr>
                <w:rFonts w:cs="Times New Roman"/>
                <w:sz w:val="24"/>
                <w:szCs w:val="24"/>
              </w:rPr>
              <w:t>.0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</w:t>
            </w: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6A6E" w:rsidRPr="00E64F22" w:rsidRDefault="008B6A6E" w:rsidP="00C572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vMerge w:val="restart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 </w:t>
            </w:r>
          </w:p>
        </w:tc>
      </w:tr>
      <w:tr w:rsidR="008B6A6E" w:rsidRPr="00E64F22" w:rsidTr="008B6A6E">
        <w:trPr>
          <w:trHeight w:val="1587"/>
        </w:trPr>
        <w:tc>
          <w:tcPr>
            <w:tcW w:w="540" w:type="dxa"/>
            <w:vMerge/>
          </w:tcPr>
          <w:p w:rsidR="008B6A6E" w:rsidRPr="00E64F22" w:rsidRDefault="008B6A6E" w:rsidP="00C572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B6A6E" w:rsidRPr="00E64F22" w:rsidRDefault="008B6A6E" w:rsidP="00C572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A6E" w:rsidRPr="00E64F22" w:rsidRDefault="008B6A6E" w:rsidP="00C5724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Bài 13: Phong trào DTDC ở VN từ 1925 - 1930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2.0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  <w:p w:rsidR="008B6A6E" w:rsidRPr="00E64F22" w:rsidRDefault="008B6A6E" w:rsidP="00C572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3.0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2.0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E64F22">
              <w:rPr>
                <w:rFonts w:cs="Times New Roman"/>
                <w:sz w:val="24"/>
                <w:szCs w:val="24"/>
              </w:rPr>
              <w:t>.0</w:t>
            </w:r>
          </w:p>
        </w:tc>
        <w:tc>
          <w:tcPr>
            <w:tcW w:w="900" w:type="dxa"/>
            <w:vMerge/>
          </w:tcPr>
          <w:p w:rsidR="008B6A6E" w:rsidRPr="00E64F22" w:rsidRDefault="008B6A6E" w:rsidP="00C572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6A6E" w:rsidRPr="00E64F22" w:rsidTr="008B6A6E">
        <w:trPr>
          <w:trHeight w:val="1412"/>
        </w:trPr>
        <w:tc>
          <w:tcPr>
            <w:tcW w:w="540" w:type="dxa"/>
            <w:tcBorders>
              <w:bottom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" w:type="dxa"/>
            <w:tcBorders>
              <w:bottom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VN từ 1930 - 1945</w:t>
            </w: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Bài 14: Phong trào C 1930 - 1935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iCs/>
                <w:sz w:val="24"/>
                <w:szCs w:val="24"/>
                <w:lang w:bidi="hi-IN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iCs/>
                <w:sz w:val="24"/>
                <w:szCs w:val="24"/>
                <w:lang w:bidi="hi-IN"/>
              </w:rPr>
              <w:t>1.0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3.0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4F2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04</w:t>
            </w: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7</w:t>
            </w:r>
            <w:r w:rsidRPr="00E64F22">
              <w:rPr>
                <w:rFonts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90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14</w:t>
            </w:r>
          </w:p>
        </w:tc>
      </w:tr>
      <w:tr w:rsidR="008B6A6E" w:rsidRPr="00E64F22" w:rsidTr="008B6A6E">
        <w:trPr>
          <w:trHeight w:val="1412"/>
        </w:trPr>
        <w:tc>
          <w:tcPr>
            <w:tcW w:w="540" w:type="dxa"/>
            <w:tcBorders>
              <w:top w:val="nil"/>
              <w:bottom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Bài 15: Phong trào dân chủ 1936 - 1939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2</w:t>
            </w:r>
            <w:r w:rsidRPr="00E64F22">
              <w:rPr>
                <w:rFonts w:cs="Times New Roman"/>
                <w:iCs/>
                <w:sz w:val="24"/>
                <w:szCs w:val="24"/>
                <w:lang w:bidi="hi-IN"/>
              </w:rPr>
              <w:t>.0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</w:t>
            </w:r>
            <w:r>
              <w:rPr>
                <w:rFonts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</w:t>
            </w:r>
            <w:r>
              <w:rPr>
                <w:rFonts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05</w:t>
            </w: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6.0</w:t>
            </w:r>
          </w:p>
        </w:tc>
        <w:tc>
          <w:tcPr>
            <w:tcW w:w="90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12</w:t>
            </w:r>
            <w:r w:rsidRPr="00E64F22">
              <w:rPr>
                <w:rFonts w:cs="Times New Roman"/>
                <w:sz w:val="24"/>
                <w:szCs w:val="24"/>
                <w:lang w:bidi="hi-IN"/>
              </w:rPr>
              <w:t>.0</w:t>
            </w:r>
          </w:p>
        </w:tc>
      </w:tr>
      <w:tr w:rsidR="008B6A6E" w:rsidRPr="00E64F22" w:rsidTr="008B6A6E">
        <w:trPr>
          <w:trHeight w:val="1412"/>
        </w:trPr>
        <w:tc>
          <w:tcPr>
            <w:tcW w:w="540" w:type="dxa"/>
            <w:tcBorders>
              <w:top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Bài 16: Phong trào GPDT và Tổng khởi nghĩa tháng Tá (1939 – 1945). Nước VNDCCH ra đời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iCs/>
                <w:sz w:val="24"/>
                <w:szCs w:val="24"/>
                <w:lang w:bidi="hi-IN"/>
              </w:rPr>
              <w:t>2.0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</w:t>
            </w:r>
            <w:r>
              <w:rPr>
                <w:rFonts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3.0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3.0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15</w:t>
            </w:r>
            <w:r w:rsidRPr="00E64F22">
              <w:rPr>
                <w:rFonts w:cs="Times New Roman"/>
                <w:sz w:val="24"/>
                <w:szCs w:val="24"/>
                <w:lang w:bidi="hi-IN"/>
              </w:rPr>
              <w:t>.0</w:t>
            </w:r>
          </w:p>
        </w:tc>
        <w:tc>
          <w:tcPr>
            <w:tcW w:w="90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30</w:t>
            </w:r>
          </w:p>
        </w:tc>
      </w:tr>
      <w:tr w:rsidR="008B6A6E" w:rsidRPr="00E64F22" w:rsidTr="008B6A6E">
        <w:trPr>
          <w:trHeight w:val="1412"/>
        </w:trPr>
        <w:tc>
          <w:tcPr>
            <w:tcW w:w="540" w:type="dxa"/>
            <w:tcBorders>
              <w:bottom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bottom w:val="nil"/>
            </w:tcBorders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VN từ 1945 - 1954</w:t>
            </w: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4F22">
              <w:rPr>
                <w:rFonts w:cs="Times New Roman"/>
                <w:b/>
                <w:bCs/>
                <w:sz w:val="24"/>
                <w:szCs w:val="24"/>
              </w:rPr>
              <w:t>Bài 17: Nước VNDCCH từ sau ngày 2/9/1945 đến trước ngày 19/12/1946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iCs/>
                <w:sz w:val="24"/>
                <w:szCs w:val="24"/>
                <w:lang w:bidi="hi-IN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iCs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iCs/>
                <w:sz w:val="24"/>
                <w:szCs w:val="24"/>
                <w:lang w:bidi="hi-IN"/>
              </w:rPr>
              <w:t>3.0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3.0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0</w:t>
            </w:r>
            <w:r>
              <w:rPr>
                <w:rFonts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2.0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07</w:t>
            </w:r>
          </w:p>
        </w:tc>
        <w:tc>
          <w:tcPr>
            <w:tcW w:w="81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8.0</w:t>
            </w:r>
          </w:p>
        </w:tc>
        <w:tc>
          <w:tcPr>
            <w:tcW w:w="900" w:type="dxa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sz w:val="24"/>
                <w:szCs w:val="24"/>
                <w:lang w:bidi="hi-IN"/>
              </w:rPr>
              <w:t>1</w:t>
            </w:r>
            <w:r>
              <w:rPr>
                <w:rFonts w:cs="Times New Roman"/>
                <w:sz w:val="24"/>
                <w:szCs w:val="24"/>
                <w:lang w:bidi="hi-IN"/>
              </w:rPr>
              <w:t>6</w:t>
            </w:r>
          </w:p>
        </w:tc>
      </w:tr>
      <w:tr w:rsidR="008B6A6E" w:rsidRPr="00E64F22" w:rsidTr="008B6A6E">
        <w:trPr>
          <w:trHeight w:val="72"/>
        </w:trPr>
        <w:tc>
          <w:tcPr>
            <w:tcW w:w="1801" w:type="dxa"/>
            <w:gridSpan w:val="2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bidi="hi-IN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bidi="hi-IN"/>
              </w:rPr>
              <w:t>12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bidi="hi-IN"/>
              </w:rPr>
              <w:t>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bidi="hi-IN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  <w:lang w:bidi="hi-IN"/>
              </w:rPr>
              <w:t>0</w:t>
            </w:r>
            <w:r>
              <w:rPr>
                <w:rFonts w:cs="Times New Roman"/>
                <w:b/>
                <w:i/>
                <w:sz w:val="24"/>
                <w:szCs w:val="24"/>
                <w:lang w:bidi="hi-I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bidi="hi-I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E64F22">
              <w:rPr>
                <w:rFonts w:cs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8B6A6E" w:rsidRPr="00E64F22" w:rsidTr="008B6A6E">
        <w:trPr>
          <w:trHeight w:val="72"/>
        </w:trPr>
        <w:tc>
          <w:tcPr>
            <w:tcW w:w="1801" w:type="dxa"/>
            <w:gridSpan w:val="2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 xml:space="preserve">Tỉ lệ % </w:t>
            </w: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77" w:type="dxa"/>
            <w:gridSpan w:val="2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90" w:type="dxa"/>
            <w:gridSpan w:val="2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  <w:gridSpan w:val="2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B6A6E" w:rsidRPr="00E64F22" w:rsidRDefault="008B6A6E" w:rsidP="00C5724E">
            <w:pPr>
              <w:spacing w:beforeLines="40" w:before="96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6A6E" w:rsidRPr="00E64F22" w:rsidTr="008B6A6E">
        <w:trPr>
          <w:trHeight w:val="72"/>
        </w:trPr>
        <w:tc>
          <w:tcPr>
            <w:tcW w:w="1801" w:type="dxa"/>
            <w:gridSpan w:val="2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Tỉ lệ chung%</w:t>
            </w:r>
          </w:p>
        </w:tc>
        <w:tc>
          <w:tcPr>
            <w:tcW w:w="2069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4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70" w:type="dxa"/>
            <w:gridSpan w:val="4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B6A6E" w:rsidRPr="00E64F22" w:rsidRDefault="008B6A6E" w:rsidP="00C5724E">
            <w:pPr>
              <w:spacing w:beforeLines="40" w:before="96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4F22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8B6A6E" w:rsidRPr="00E64F22" w:rsidRDefault="008B6A6E" w:rsidP="008B6A6E">
      <w:pPr>
        <w:spacing w:after="0" w:line="300" w:lineRule="exact"/>
        <w:rPr>
          <w:rFonts w:cs="Times New Roman"/>
          <w:b/>
          <w:bCs/>
        </w:rPr>
      </w:pPr>
    </w:p>
    <w:p w:rsidR="008B6A6E" w:rsidRPr="00736C23" w:rsidRDefault="008B6A6E" w:rsidP="008B6A6E">
      <w:pPr>
        <w:rPr>
          <w:b/>
        </w:rPr>
      </w:pPr>
    </w:p>
    <w:sectPr w:rsidR="008B6A6E" w:rsidRPr="00736C23" w:rsidSect="008B6A6E">
      <w:pgSz w:w="16840" w:h="11907" w:orient="landscape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4F"/>
    <w:rsid w:val="00736C23"/>
    <w:rsid w:val="00826FC5"/>
    <w:rsid w:val="008B6A6E"/>
    <w:rsid w:val="00D72A4F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FC8F"/>
  <w15:chartTrackingRefBased/>
  <w15:docId w15:val="{D109A272-F124-49ED-B136-91F6FE0A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2022-12-05T15:14:00Z</dcterms:created>
  <dcterms:modified xsi:type="dcterms:W3CDTF">2022-12-05T15:18:00Z</dcterms:modified>
</cp:coreProperties>
</file>